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AF" w:rsidRPr="00464E5E" w:rsidRDefault="00AF6CAF" w:rsidP="00AF6CAF">
      <w:pPr>
        <w:jc w:val="center"/>
        <w:rPr>
          <w:rFonts w:ascii="Times New Roman" w:hAnsi="Times New Roman" w:cs="Times New Roman"/>
          <w:b/>
          <w:sz w:val="32"/>
          <w:szCs w:val="24"/>
          <w:lang w:val="uk-UA"/>
        </w:rPr>
      </w:pPr>
      <w:r w:rsidRPr="009F31EF">
        <w:rPr>
          <w:rFonts w:ascii="Times New Roman" w:hAnsi="Times New Roman" w:cs="Times New Roman"/>
          <w:b/>
          <w:sz w:val="24"/>
          <w:szCs w:val="24"/>
          <w:lang w:val="uk-UA"/>
        </w:rPr>
        <w:t>Форма B - Технічна пропозиція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F31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поставку </w:t>
      </w:r>
      <w:r w:rsidRPr="00464E5E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комп'ютерної техніки, периферійного обладнання та мультимедійних засобів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 ЛОТ №5</w:t>
      </w:r>
      <w:bookmarkStart w:id="0" w:name="_GoBack"/>
      <w:bookmarkEnd w:id="0"/>
    </w:p>
    <w:tbl>
      <w:tblPr>
        <w:tblW w:w="918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90"/>
        <w:gridCol w:w="1510"/>
        <w:gridCol w:w="3208"/>
        <w:gridCol w:w="2604"/>
        <w:gridCol w:w="1370"/>
      </w:tblGrid>
      <w:tr w:rsidR="00AF6CAF" w:rsidRPr="00D131FD" w:rsidTr="00CD60E8">
        <w:trPr>
          <w:trHeight w:val="255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F6CAF" w:rsidRPr="009F31EF" w:rsidRDefault="00AF6CAF" w:rsidP="00CD60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1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Назва постачальника</w:t>
            </w:r>
          </w:p>
        </w:tc>
        <w:tc>
          <w:tcPr>
            <w:tcW w:w="7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CAF" w:rsidRPr="009F31EF" w:rsidRDefault="00AF6CAF" w:rsidP="00CD60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F31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AF6CAF" w:rsidRPr="00811F85" w:rsidTr="00CD60E8">
        <w:trPr>
          <w:trHeight w:val="610"/>
        </w:trPr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CAF" w:rsidRPr="00CE4A1B" w:rsidRDefault="00AF6CAF" w:rsidP="00CD60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Вимоги до предмету закупівлі Замовника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CAF" w:rsidRPr="00EE28C6" w:rsidRDefault="00AF6CAF" w:rsidP="00CD60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8C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ХАРАКТЕРИСТИКИ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CAF" w:rsidRPr="00624D8D" w:rsidRDefault="00AF6CAF" w:rsidP="00CD60E8">
            <w:pPr>
              <w:jc w:val="center"/>
              <w:rPr>
                <w:sz w:val="20"/>
              </w:rPr>
            </w:pP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>Відповідь учасника</w:t>
            </w:r>
          </w:p>
        </w:tc>
      </w:tr>
      <w:tr w:rsidR="00AF6CAF" w:rsidRPr="0089295E" w:rsidTr="00CD60E8">
        <w:trPr>
          <w:trHeight w:val="533"/>
        </w:trPr>
        <w:tc>
          <w:tcPr>
            <w:tcW w:w="2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CAF" w:rsidRPr="00EE28C6" w:rsidRDefault="00AF6CAF" w:rsidP="00CD60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CAF" w:rsidRPr="00EE28C6" w:rsidRDefault="00AF6CAF" w:rsidP="00CD60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CAF" w:rsidRPr="00624D8D" w:rsidRDefault="00AF6CAF" w:rsidP="00CD60E8">
            <w:pPr>
              <w:jc w:val="center"/>
              <w:rPr>
                <w:sz w:val="20"/>
                <w:lang w:val="uk-UA"/>
              </w:rPr>
            </w:pP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>запропонована назва, характеристика товару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CAF" w:rsidRPr="00624D8D" w:rsidRDefault="00AF6CAF" w:rsidP="00CD60E8">
            <w:pPr>
              <w:jc w:val="center"/>
              <w:rPr>
                <w:sz w:val="20"/>
                <w:lang w:val="uk-UA"/>
              </w:rPr>
            </w:pP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>умови оплати</w:t>
            </w:r>
          </w:p>
        </w:tc>
      </w:tr>
      <w:tr w:rsidR="00AF6CAF" w:rsidRPr="00FD0FB2" w:rsidTr="00CD60E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CAF" w:rsidRPr="00EE28C6" w:rsidRDefault="00AF6CAF" w:rsidP="00CD60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CAF" w:rsidRPr="005A7B0F" w:rsidRDefault="00AF6CAF" w:rsidP="00CD60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Проектор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CAF" w:rsidRDefault="00AF6CAF" w:rsidP="00CD60E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Тип пристрою: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мультимедійний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проектор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Технологія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проекції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: 3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LCD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або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еквівалент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Призначення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для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презентацій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навчання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офісного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та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мультимедійного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використання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Фізична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роздільна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здатність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Full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HD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(1920 × 1080)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Формат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зображення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: 16:9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Яскравість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3400 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ANSI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Lm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Контрастність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16 000:1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Джерело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світла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: лампа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Потужність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лампи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210 Вт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Розмір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проєкції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31–300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дюймів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Фокусування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ручне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Бездротові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інтерфейси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Wi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-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Fi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Miracast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AirPlay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2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або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еквівалент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HDMI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2 × 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HDMI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USB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1 × 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USB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Type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-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A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та 1 × 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USB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Type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-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B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Аудіовихід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3,5 мм 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mini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Jack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Вбудований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динамік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2 Вт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Колір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корпусу: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білий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або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еквівалент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Комплектація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проектор, кабель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живлення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пульт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дистанційного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керування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елементи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живлення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документація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Гарантія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12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місяців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1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</w:p>
          <w:p w:rsidR="00AF6CAF" w:rsidRPr="005A7B0F" w:rsidRDefault="00AF6CAF" w:rsidP="00CD60E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Планова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на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проєкт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1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CAF" w:rsidRPr="00464E5E" w:rsidRDefault="00AF6CAF" w:rsidP="00CD60E8">
            <w:pPr>
              <w:spacing w:after="0"/>
              <w:rPr>
                <w:sz w:val="1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CAF" w:rsidRPr="00D131FD" w:rsidRDefault="00AF6CAF" w:rsidP="00CD60E8">
            <w:pPr>
              <w:spacing w:after="0"/>
              <w:rPr>
                <w:sz w:val="18"/>
                <w:lang w:val="uk-UA"/>
              </w:rPr>
            </w:pPr>
          </w:p>
        </w:tc>
      </w:tr>
      <w:tr w:rsidR="00AF6CAF" w:rsidRPr="00FD0FB2" w:rsidTr="00CD60E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CAF" w:rsidRPr="00EE28C6" w:rsidRDefault="00AF6CAF" w:rsidP="00CD60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CAF" w:rsidRPr="005A7B0F" w:rsidRDefault="00AF6CAF" w:rsidP="00CD60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Кабель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для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проектора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CAF" w:rsidRDefault="00AF6CAF" w:rsidP="00CD60E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Тип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кабель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Роз'єм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підключення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: HDMI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Довжина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кабеля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не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менше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5 м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Колір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чорний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1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</w:p>
          <w:p w:rsidR="00AF6CAF" w:rsidRPr="005A7B0F" w:rsidRDefault="00AF6CAF" w:rsidP="00CD60E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Планова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на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проєкт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1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CAF" w:rsidRPr="00D131FD" w:rsidRDefault="00AF6CAF" w:rsidP="00CD60E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CAF" w:rsidRPr="00D131FD" w:rsidRDefault="00AF6CAF" w:rsidP="00CD60E8">
            <w:pPr>
              <w:spacing w:after="0"/>
              <w:rPr>
                <w:sz w:val="18"/>
                <w:lang w:val="uk-UA"/>
              </w:rPr>
            </w:pPr>
          </w:p>
        </w:tc>
      </w:tr>
      <w:tr w:rsidR="00AF6CAF" w:rsidRPr="00FD0FB2" w:rsidTr="00CD60E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CAF" w:rsidRPr="00EE28C6" w:rsidRDefault="00AF6CAF" w:rsidP="00CD60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CAF" w:rsidRPr="005A7B0F" w:rsidRDefault="00AF6CAF" w:rsidP="00CD60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Проекційний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екран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CAF" w:rsidRDefault="00AF6CAF" w:rsidP="00CD60E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Тип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пристрою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проекційний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екран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Тип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конструкції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мобільний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переносний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Тип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встановлення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на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тринозі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Тип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проекції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фронтальна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(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пряма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)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lastRenderedPageBreak/>
              <w:t>Діагональ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екрана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не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менше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84"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Формат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зображення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: 4:3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Кут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огляду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не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менше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160°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Поверхня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полотна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матова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для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рівномірного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відображення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зображення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Механізм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згортання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рулонний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з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механізмом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повернення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Корпус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металевий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/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алюмінієвий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або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еквівалент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Колір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корпусу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чорний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Комплектація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проекційний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екран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тринога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інструкція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упаковка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Гарантія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не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менше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12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місяців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1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</w:p>
          <w:p w:rsidR="00AF6CAF" w:rsidRPr="005A7B0F" w:rsidRDefault="00AF6CAF" w:rsidP="00CD60E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Планова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на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проєкт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1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CAF" w:rsidRPr="00D131FD" w:rsidRDefault="00AF6CAF" w:rsidP="00CD60E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CAF" w:rsidRPr="00D131FD" w:rsidRDefault="00AF6CAF" w:rsidP="00CD60E8">
            <w:pPr>
              <w:spacing w:after="0"/>
              <w:rPr>
                <w:sz w:val="18"/>
                <w:lang w:val="uk-UA"/>
              </w:rPr>
            </w:pPr>
          </w:p>
        </w:tc>
      </w:tr>
      <w:tr w:rsidR="00AF6CAF" w:rsidRPr="00FD0FB2" w:rsidTr="00CD60E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CAF" w:rsidRPr="00EE28C6" w:rsidRDefault="00AF6CAF" w:rsidP="00CD60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CAF" w:rsidRPr="005A7B0F" w:rsidRDefault="00AF6CAF" w:rsidP="00CD60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Презентер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CAF" w:rsidRDefault="00AF6CAF" w:rsidP="00CD60E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Тип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пристрою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бездротовий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презентер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(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лазерна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указка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для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презентацій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)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Колір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корпусу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чорний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Тип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підключення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бездротове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Радіус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дії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не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менше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100 м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кнопок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керування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не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менше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3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Функції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керування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перемикання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слайдів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запуск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/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зупинка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презентації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лазерна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вказівка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Сумісність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ПК,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ноутбуки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Підтримувані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ОС: Windows / Android / Mac OS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Підключення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Plug &amp; Play,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без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встановлення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драйверів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Живлення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батарейка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типу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ААА</w:t>
            </w:r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Матеріал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корпусу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пластик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Гарантія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не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менше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12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місяців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1 </w:t>
            </w:r>
            <w:proofErr w:type="spellStart"/>
            <w:r w:rsidRPr="005A7B0F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</w:p>
          <w:p w:rsidR="00AF6CAF" w:rsidRPr="005A7B0F" w:rsidRDefault="00AF6CAF" w:rsidP="00CD60E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Планова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на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проєкт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1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CAF" w:rsidRPr="00D131FD" w:rsidRDefault="00AF6CAF" w:rsidP="00CD60E8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CAF" w:rsidRPr="00D131FD" w:rsidRDefault="00AF6CAF" w:rsidP="00CD60E8">
            <w:pPr>
              <w:spacing w:after="0"/>
              <w:rPr>
                <w:sz w:val="18"/>
                <w:lang w:val="uk-UA"/>
              </w:rPr>
            </w:pPr>
          </w:p>
        </w:tc>
      </w:tr>
    </w:tbl>
    <w:p w:rsidR="00AF6CAF" w:rsidRPr="005A7B0F" w:rsidRDefault="00AF6CAF" w:rsidP="00AF6CAF">
      <w:pPr>
        <w:tabs>
          <w:tab w:val="left" w:pos="5330"/>
        </w:tabs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AF6CAF" w:rsidRPr="009F31EF" w:rsidRDefault="00AF6CAF" w:rsidP="00AF6CAF">
      <w:pPr>
        <w:tabs>
          <w:tab w:val="left" w:pos="553"/>
          <w:tab w:val="left" w:pos="4428"/>
          <w:tab w:val="left" w:pos="7343"/>
        </w:tabs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9F31EF">
        <w:rPr>
          <w:rFonts w:ascii="Times New Roman" w:hAnsi="Times New Roman" w:cs="Times New Roman"/>
          <w:sz w:val="20"/>
          <w:szCs w:val="20"/>
          <w:lang w:val="uk-UA"/>
        </w:rPr>
        <w:t>П.І.Б. посада та підпис уповноваженого представника учасника</w:t>
      </w:r>
      <w:r w:rsidRPr="00CE4A1B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9F31E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F31EF">
        <w:rPr>
          <w:rFonts w:ascii="Times New Roman" w:hAnsi="Times New Roman" w:cs="Times New Roman"/>
          <w:sz w:val="20"/>
          <w:szCs w:val="20"/>
          <w:u w:val="single"/>
          <w:lang w:val="uk-UA"/>
        </w:rPr>
        <w:t> 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AF6CAF" w:rsidRPr="00FD0FB2" w:rsidTr="00CD60E8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CAF" w:rsidRPr="009F31EF" w:rsidRDefault="00AF6CAF" w:rsidP="00CD60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CAF" w:rsidRPr="009F31EF" w:rsidRDefault="00AF6CAF" w:rsidP="00CD60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CAF" w:rsidRPr="009F31EF" w:rsidRDefault="00AF6CAF" w:rsidP="00CD60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CAF" w:rsidRPr="009F31EF" w:rsidRDefault="00AF6CAF" w:rsidP="00CD60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6CAF" w:rsidRPr="009F31EF" w:rsidTr="00CD60E8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CAF" w:rsidRPr="009F31EF" w:rsidRDefault="00AF6CAF" w:rsidP="00CD60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CAF" w:rsidRPr="009F31EF" w:rsidRDefault="00AF6CAF" w:rsidP="00CD6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1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CAF" w:rsidRPr="009F31EF" w:rsidRDefault="00AF6CAF" w:rsidP="00CD60E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CAF" w:rsidRPr="009F31EF" w:rsidRDefault="00AF6CAF" w:rsidP="00CD60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AD0092" w:rsidRDefault="00AD0092"/>
    <w:sectPr w:rsidR="00AD0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66"/>
    <w:rsid w:val="00491966"/>
    <w:rsid w:val="00AD0092"/>
    <w:rsid w:val="00A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99FF"/>
  <w15:chartTrackingRefBased/>
  <w15:docId w15:val="{C5117B32-537A-41B5-AB5C-BFC09D18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A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2026-06-12T06:30:00Z</dcterms:created>
  <dcterms:modified xsi:type="dcterms:W3CDTF">2026-06-12T06:30:00Z</dcterms:modified>
</cp:coreProperties>
</file>